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CC6" w:rsidRDefault="002E6A39">
      <w:pPr>
        <w:spacing w:after="0"/>
        <w:ind w:left="-1440" w:right="1872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4CC6" w:rsidRDefault="002E6A39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4CC6" w:rsidRDefault="002E6A39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4CC6" w:rsidRDefault="002E6A39" w:rsidP="002E6A39">
      <w:pPr>
        <w:spacing w:after="0"/>
        <w:ind w:right="187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984CC6">
      <w:pgSz w:w="2016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CC6"/>
    <w:rsid w:val="002E6A39"/>
    <w:rsid w:val="0098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0784B7F-BD87-46DB-842A-ABCD2CEF5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Thelmi Elizabeth Gomez Alvarez</dc:creator>
  <cp:keywords/>
  <cp:lastModifiedBy>Thelmi Elizabeth Gomez Alvarez</cp:lastModifiedBy>
  <cp:revision>2</cp:revision>
  <dcterms:created xsi:type="dcterms:W3CDTF">2021-07-07T15:15:00Z</dcterms:created>
  <dcterms:modified xsi:type="dcterms:W3CDTF">2021-07-07T15:15:00Z</dcterms:modified>
</cp:coreProperties>
</file>